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3D" w:rsidRPr="00DC3D3D" w:rsidRDefault="00DC3D3D" w:rsidP="00DC3D3D">
      <w:pPr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en"/>
        </w:rPr>
      </w:pPr>
      <w:r w:rsidRPr="00DC3D3D">
        <w:rPr>
          <w:rStyle w:val="tlid-translation"/>
          <w:rFonts w:ascii="Times New Roman" w:hAnsi="Times New Roman" w:cs="Times New Roman"/>
          <w:b/>
          <w:sz w:val="28"/>
          <w:szCs w:val="28"/>
          <w:lang w:val="en"/>
        </w:rPr>
        <w:t>Tests on the topic: "Disseminated intravascular coagulation syndrome, diagnosis, differential diagnosis"</w:t>
      </w:r>
    </w:p>
    <w:p w:rsidR="005E0075" w:rsidRDefault="00DC3D3D" w:rsidP="00DC3D3D">
      <w:pPr>
        <w:rPr>
          <w:rStyle w:val="tlid-translation"/>
          <w:rFonts w:ascii="Arial" w:hAnsi="Arial" w:cs="Arial"/>
          <w:sz w:val="25"/>
          <w:szCs w:val="25"/>
          <w:lang w:val="en"/>
        </w:rPr>
      </w:pPr>
      <w:r w:rsidRPr="00DC3D3D">
        <w:rPr>
          <w:rFonts w:ascii="Times New Roman" w:hAnsi="Times New Roman" w:cs="Times New Roman"/>
          <w:sz w:val="28"/>
          <w:szCs w:val="28"/>
          <w:lang w:val="en"/>
        </w:rPr>
        <w:br/>
      </w:r>
      <w:proofErr w:type="gramStart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# </w:t>
      </w:r>
      <w:proofErr w:type="spellStart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Antithrombin</w:t>
      </w:r>
      <w:proofErr w:type="spellEnd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 III is: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= primary anticoagulant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secondary anticoagulant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platelet factor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proofErr w:type="spellStart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fibrinolytic</w:t>
      </w:r>
      <w:proofErr w:type="spellEnd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 agent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plasma coagulation factor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# The central place in the pathogenesis of DIC is: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= </w:t>
      </w:r>
      <w:proofErr w:type="spellStart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hyperthrombinemia</w:t>
      </w:r>
      <w:proofErr w:type="spellEnd"/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thrombocytopenia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proofErr w:type="spellStart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thrombocytopathy</w:t>
      </w:r>
      <w:proofErr w:type="spellEnd"/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increased </w:t>
      </w:r>
      <w:proofErr w:type="spellStart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antithrombin</w:t>
      </w:r>
      <w:proofErr w:type="spellEnd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 III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# To assess the effectiveness of antithrombotic therapy with warfarin, determine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= bleeding time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international normalized attitude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thrombin time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# Violations of platelet-vascular hemostasis can be detected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in determining </w:t>
      </w:r>
      <w:proofErr w:type="spellStart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prothrombin</w:t>
      </w:r>
      <w:proofErr w:type="spellEnd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 time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= when determining bleeding time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in determining thrombin time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# Duration of development of fulminant form of DIC - syndrome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= several tens of minutes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several hours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a few days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few weeks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# The following mechanisms are the cornerstone of the development of DIC - syndrome: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coagulation system activation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decrease in antithrombotic potential of </w:t>
      </w:r>
      <w:proofErr w:type="spellStart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endotheliocytes</w:t>
      </w:r>
      <w:proofErr w:type="spellEnd"/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severe secondary endogenous intoxication with products of </w:t>
      </w:r>
      <w:proofErr w:type="spellStart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proteoliosis</w:t>
      </w:r>
      <w:proofErr w:type="spellEnd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 and tissue destruction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= all answers are correct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# The main initiator of the blood coagulation process is most often: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= tissue </w:t>
      </w:r>
      <w:proofErr w:type="spellStart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thromboplastin</w:t>
      </w:r>
      <w:proofErr w:type="spellEnd"/>
      <w:r w:rsidRPr="00722A15">
        <w:rPr>
          <w:rFonts w:ascii="Arial" w:hAnsi="Arial" w:cs="Arial"/>
          <w:sz w:val="25"/>
          <w:szCs w:val="25"/>
          <w:lang w:val="en"/>
        </w:rPr>
        <w:br/>
      </w:r>
      <w:proofErr w:type="spellStart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antithrombin</w:t>
      </w:r>
      <w:proofErr w:type="spellEnd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 III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plasminogen</w:t>
      </w:r>
      <w:proofErr w:type="gramEnd"/>
    </w:p>
    <w:p w:rsidR="000023BC" w:rsidRPr="00722A15" w:rsidRDefault="00DC3D3D" w:rsidP="00DC3D3D">
      <w:pPr>
        <w:rPr>
          <w:rStyle w:val="tlid-translation"/>
          <w:rFonts w:ascii="Arial" w:hAnsi="Arial" w:cs="Arial"/>
          <w:sz w:val="25"/>
          <w:szCs w:val="25"/>
          <w:lang w:val="en"/>
        </w:rPr>
      </w:pPr>
      <w:r w:rsidRPr="00722A15">
        <w:rPr>
          <w:rFonts w:ascii="Arial" w:hAnsi="Arial" w:cs="Arial"/>
          <w:sz w:val="25"/>
          <w:szCs w:val="25"/>
          <w:lang w:val="en"/>
        </w:rPr>
        <w:lastRenderedPageBreak/>
        <w:br/>
      </w:r>
      <w:r w:rsidRPr="00722A15">
        <w:rPr>
          <w:rFonts w:ascii="Arial" w:hAnsi="Arial" w:cs="Arial"/>
          <w:sz w:val="25"/>
          <w:szCs w:val="25"/>
          <w:lang w:val="en"/>
        </w:rPr>
        <w:br/>
      </w:r>
      <w:proofErr w:type="gramStart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# In case of DIC, use is contraindicated: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heparin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= epsilon-</w:t>
      </w:r>
      <w:proofErr w:type="spellStart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aminocaproic</w:t>
      </w:r>
      <w:proofErr w:type="spellEnd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 acid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transfusion of freshly frozen plasma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# The objectives of the hemostatic </w:t>
      </w:r>
      <w:proofErr w:type="spellStart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thrombopenia</w:t>
      </w:r>
      <w:proofErr w:type="spellEnd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 therapy program are: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proofErr w:type="spellStart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immunocorrective</w:t>
      </w:r>
      <w:proofErr w:type="spellEnd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 therapy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= elimination of platelet deficiency, normalization of the vascular component of hemostasis, increased adhesive and aggregation properties of platelets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von </w:t>
      </w:r>
      <w:proofErr w:type="spellStart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Willebrand</w:t>
      </w:r>
      <w:proofErr w:type="spellEnd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 factor deficiency correction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decrease in </w:t>
      </w:r>
      <w:proofErr w:type="spellStart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fibrinolytic</w:t>
      </w:r>
      <w:proofErr w:type="spellEnd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 blood activity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# For von </w:t>
      </w:r>
      <w:proofErr w:type="spellStart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Willebrand</w:t>
      </w:r>
      <w:proofErr w:type="spellEnd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 disease is characteristic: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recessive type of inheritance, spotty-petechial type of bleeding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= dominant type of inheritance, mixed type of bleeding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recessive type of inheritance, recurrent </w:t>
      </w:r>
      <w:proofErr w:type="spellStart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hemarthrosis</w:t>
      </w:r>
      <w:proofErr w:type="spellEnd"/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dominant type of inheritance, spotty-petechial type of bleeding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# The main objectives of the hemostatic therapy program for hemorrhagic </w:t>
      </w:r>
      <w:proofErr w:type="spellStart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vasculitis</w:t>
      </w:r>
      <w:proofErr w:type="spellEnd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: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increase in activated plasma </w:t>
      </w:r>
      <w:proofErr w:type="spellStart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recalcification</w:t>
      </w:r>
      <w:proofErr w:type="spellEnd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 time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= </w:t>
      </w:r>
      <w:proofErr w:type="spellStart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immunocorrective</w:t>
      </w:r>
      <w:proofErr w:type="spellEnd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 therapy, elimination of capillary permeability factor deficiency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von </w:t>
      </w:r>
      <w:proofErr w:type="spellStart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Willebrand</w:t>
      </w:r>
      <w:proofErr w:type="spellEnd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 factor deficiency correction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prevention of DIC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# In severe hemophilia A, the level of factor VIII in the patient is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= 0-1%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0-3%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3.1-5%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5.1-10%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10-15%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# In moderate forms of hemophilia A, the level of factor VIII in a patient is: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0-1%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0-3%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= 3.1-5%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5.1-10%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10-15%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# With a mild form of hemophilia A, the level of factor VIII in a patient is: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0-1%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0-3%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3.1-5%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= 5.1-10%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10-15%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lastRenderedPageBreak/>
        <w:t># Vascular platelet hemostasis characterizes the test: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blood coagulation time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= Duke bleeding duration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thrombin time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proofErr w:type="spellStart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euglobulin</w:t>
      </w:r>
      <w:proofErr w:type="spellEnd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 clot </w:t>
      </w:r>
      <w:proofErr w:type="spellStart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lysis</w:t>
      </w:r>
      <w:proofErr w:type="spellEnd"/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amount of fibrinogen</w:t>
      </w:r>
      <w:proofErr w:type="gramEnd"/>
    </w:p>
    <w:p w:rsidR="000023BC" w:rsidRPr="000023BC" w:rsidRDefault="000023BC" w:rsidP="000023BC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ru-RU"/>
        </w:rPr>
      </w:pPr>
      <w:proofErr w:type="gram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 xml:space="preserve"># What method is used to judge the resistance of </w:t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microvessels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: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fibrinogen concentration determination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determination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 xml:space="preserve"> of the activity of factor VIII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= cuff test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fibrinolytic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 xml:space="preserve"> activity test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blood coagulation time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 xml:space="preserve"># </w:t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Antifibrinolytic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 xml:space="preserve"> drugs are all but: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amben</w:t>
      </w:r>
      <w:proofErr w:type="spellEnd"/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pantripin</w:t>
      </w:r>
      <w:proofErr w:type="spellEnd"/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= cryoprecipitate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contrikal</w:t>
      </w:r>
      <w:proofErr w:type="spellEnd"/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proudox</w:t>
      </w:r>
      <w:proofErr w:type="spellEnd"/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# Diagnosis of hemophilia A is based on: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peripheral blood test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 xml:space="preserve">= anamnestic data, clinical manifestations, </w:t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coagulogram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 xml:space="preserve"> analysis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myelogram</w:t>
      </w:r>
      <w:proofErr w:type="spellEnd"/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all of the above is true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 xml:space="preserve"># For hemophilia A in the </w:t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coagulogram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, changes will be characteristic: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 xml:space="preserve">= increase in blood coagulation time, increase in activated plasma </w:t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recalcification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 xml:space="preserve"> time, degree of thrombosis I-III;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 xml:space="preserve">decrease in blood coagulation time, decrease in fibrinogen level, degree of </w:t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thrombotest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 xml:space="preserve"> I-III;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 xml:space="preserve">increase in blood coagulation time, decrease in activated plasma </w:t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recalcification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 xml:space="preserve"> time, degree of thrombosis IV-V;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 xml:space="preserve">decrease in blood coagulation time, decrease in activated plasma </w:t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recalcification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 xml:space="preserve"> time, degree of thrombosis IV-V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 xml:space="preserve"># </w:t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Coagulogram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 xml:space="preserve"> allows you to evaluate: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= coagulation mechanism of hemostasis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vascular wall resistance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platelet functional activity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vascular platelet mechanism of hemostasis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all of the above is true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 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# Treatment of hemophilia A: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= transfusion of FFP, cryoprecipitate or factor VIII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transfusion of cryoprecipitate or factor VII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platelet transfusion or factor VIII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native concentrated plasma transfusion and factor IX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lastRenderedPageBreak/>
        <w:t># Cryoprecipitate will be an effective hemostatic agent: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with hemophilia B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 xml:space="preserve">= von </w:t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Willebrand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 xml:space="preserve"> disease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with thrombocytopenia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with hemophilia C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 xml:space="preserve">with </w:t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antifibrinogenemia</w:t>
      </w:r>
      <w:proofErr w:type="spellEnd"/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# Ascorbic acid as a hemostatic agent is most effective for violations: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coagulation mechanism of hemostasis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= vascular component of hemostasis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platelet mechanism of hemostasis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Disseminated Intravascular Coagulation Syndrome - II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with all hemorrhagic diathesis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 xml:space="preserve"># Introduction of </w:t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vikasol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 xml:space="preserve"> will be an effective hemostatic agent: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with hemophilic bleeding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= with complex deficiency of K-vitamin-dependent factors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with DIC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with local fibrinolysis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 xml:space="preserve">with idiopathic thrombocytopenic </w:t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purpura</w:t>
      </w:r>
      <w:proofErr w:type="spellEnd"/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# Solutions of calcium chloride should be used as a hemostatic agent for violations: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platelet and coagulation component of hemostasis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= platelet and vascular component of hemostasis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coagulation component of hemostasis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fibrinolytic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 xml:space="preserve"> bleeding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with all violations of hemostasis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# What is the basis for the diagnosis of hemophilia B: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 xml:space="preserve">on the analysis of peripheral blood and </w:t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myelogram</w:t>
      </w:r>
      <w:proofErr w:type="spellEnd"/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 xml:space="preserve">= history, clinical manifestations, </w:t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coagulogram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 xml:space="preserve"> analysis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 xml:space="preserve">on </w:t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myelogram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 xml:space="preserve"> and biochemical analysis of blood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# Treatment of hemophilia B: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albumin transfusion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= transfusion of freshly frozen plasma, factor IX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platelet transfusion and factor XI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red blood cell transfusion and factor VIII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# Transfusion therapy during operations in patients with hemophilia B: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= transfusion of freshly frozen plasma, transfusion of factor IX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platelet transfusion, factor XI transfusion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red blood cell transfusion, factor IX transfusion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albumin transfusion, factor VIII transfusion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 xml:space="preserve"># The von </w:t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Willebrand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 xml:space="preserve"> factor forms a complex with the coagulation factor: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X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V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XII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lastRenderedPageBreak/>
        <w:t>= VIII</w:t>
      </w:r>
      <w:r w:rsidRPr="000023BC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VII</w:t>
      </w:r>
      <w:proofErr w:type="gramEnd"/>
    </w:p>
    <w:p w:rsidR="000023BC" w:rsidRPr="00722A15" w:rsidRDefault="000023BC" w:rsidP="00DC3D3D">
      <w:pPr>
        <w:rPr>
          <w:rFonts w:ascii="Arial" w:hAnsi="Arial" w:cs="Arial"/>
          <w:sz w:val="25"/>
          <w:szCs w:val="25"/>
          <w:lang w:val="en-US"/>
        </w:rPr>
      </w:pPr>
    </w:p>
    <w:p w:rsidR="00722A15" w:rsidRPr="00722A15" w:rsidRDefault="00722A15" w:rsidP="00722A15">
      <w:p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ru-RU"/>
        </w:rPr>
      </w:pPr>
      <w:proofErr w:type="gram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# Fibrinogen content is normal: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 xml:space="preserve">2-4 </w:t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mmol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 xml:space="preserve"> / l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2-4 mg%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= 2-4 g / l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200-300 mg%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2-3 g / l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# The clinical type of bleeding for platelet component disorders of hemostasis will be: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hematoma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= spotty-petechial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vasculitis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 xml:space="preserve"> purple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mixed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angimatous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 xml:space="preserve"># In which disease the number of </w:t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megakaricytes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 xml:space="preserve"> in the bone marrow is increased: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aplastic anemia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multiple myeloma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 xml:space="preserve">= thrombocytopenic </w:t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purpura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chronic lymphocytic leukemia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megaloblastic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 xml:space="preserve"> anemia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# For which disease is thrombocytopenia detected: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 xml:space="preserve">von </w:t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Willebrand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 xml:space="preserve"> disease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Hageman's disease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= acute leukemia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Iron-deficiency anemia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hemorrhagic fever with renal syndrome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# The most common cause of hemorrhagic diathesis is: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hereditary coagulopathies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disseminated intravascular coagulation syndrome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 xml:space="preserve">= thrombocytopenia, </w:t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thrombocytopathy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disovarial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 xml:space="preserve"> </w:t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purpura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hemorrhagic fever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# To detect thrombocytopenia, it is necessary to examine: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platelet adhesion-aggregation function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= platelet count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fibrinogen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thrombin time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 xml:space="preserve">beta </w:t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thrombomodulin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 xml:space="preserve"># To identify </w:t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thrombocytopathy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, it is necessary to examine: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platelet aggregation function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platelet adhesion function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platelet factor III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lastRenderedPageBreak/>
        <w:t>bleeding time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= all of the above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 xml:space="preserve"># What determines the severity of the clinical course of immune thrombocytopenic </w:t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purpura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: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peripheral blood hemoglobin content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white blood cell count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degree of hemorrhagic syndrome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platelet count in peripheral blood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 xml:space="preserve"># What is the basis for the diagnosis of immune thrombocytopenic </w:t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purpura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: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 xml:space="preserve">on a biochemical blood test and a </w:t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coagulogram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 xml:space="preserve">= on analysis of peripheral blood, </w:t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myelogram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, clinical picture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 xml:space="preserve">hemoglobin content in peripheral blood, </w:t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coagulogram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 xml:space="preserve"># The main diagnostic sign of thrombocytopenic </w:t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purpura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: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mixed type bleeding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= petechial spotted type of bleeding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vasculitis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-purple type of bleeding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positive cuff test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negative can test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 xml:space="preserve"># The main diagnostic sign of thrombocytopenic </w:t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purpura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: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= platelet count less than 100 * 10 9 / l and an increase in the duration of bleeding;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 xml:space="preserve">platelet count less than 200 * 10 9 / l and an increase in plasma </w:t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recalcification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 xml:space="preserve"> time;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platelet count less than 150 * 10 9 / l and increased blood coagulation time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red blood cell count and fibrinogen level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 xml:space="preserve"># The main types of treatment for immune thrombocytopenic </w:t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purpura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: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platelet transfusion ~ corticosteroids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immunosuppressants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immunotherapy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splenectomy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= all of the above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 xml:space="preserve"># With idiopathic thrombocytopenic </w:t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purpura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, the treatment program will be ineffective: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prednisone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 xml:space="preserve">= </w:t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vikasol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splenectomy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cyclophosphamide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 xml:space="preserve"># Transfusion therapy for advanced hemorrhagic syndrome in patients with immune thrombocytopenic </w:t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purpura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: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= transfusion of freshly frozen plasma and platelets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platelet and albumin transfusion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proofErr w:type="spellStart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>transfusion</w:t>
      </w:r>
      <w:proofErr w:type="spellEnd"/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t xml:space="preserve"> of albumin and potassium chloride</w:t>
      </w:r>
      <w:r w:rsidRPr="00722A15">
        <w:rPr>
          <w:rFonts w:ascii="Arial" w:eastAsia="Times New Roman" w:hAnsi="Arial" w:cs="Arial"/>
          <w:sz w:val="25"/>
          <w:szCs w:val="25"/>
          <w:lang w:val="en" w:eastAsia="ru-RU"/>
        </w:rPr>
        <w:br/>
        <w:t>red blood cell and platelet transfusion</w:t>
      </w:r>
      <w:proofErr w:type="gramEnd"/>
    </w:p>
    <w:p w:rsidR="00722A15" w:rsidRPr="00722A15" w:rsidRDefault="00722A15" w:rsidP="00DC3D3D">
      <w:pPr>
        <w:rPr>
          <w:rFonts w:ascii="Arial" w:hAnsi="Arial" w:cs="Arial"/>
          <w:sz w:val="25"/>
          <w:szCs w:val="25"/>
          <w:lang w:val="en-US"/>
        </w:rPr>
      </w:pPr>
    </w:p>
    <w:p w:rsidR="00044ECD" w:rsidRDefault="00722A15" w:rsidP="00044ECD">
      <w:pPr>
        <w:spacing w:after="0"/>
        <w:rPr>
          <w:rFonts w:ascii="Arial" w:eastAsia="Times New Roman" w:hAnsi="Arial" w:cs="Arial"/>
          <w:sz w:val="25"/>
          <w:szCs w:val="25"/>
          <w:lang w:val="en" w:eastAsia="ru-RU"/>
        </w:rPr>
      </w:pPr>
      <w:proofErr w:type="gramStart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lastRenderedPageBreak/>
        <w:t xml:space="preserve"># In case of massive blood loss during surgery in patients with immune thrombocytopenic </w:t>
      </w:r>
      <w:proofErr w:type="spellStart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purpura</w:t>
      </w:r>
      <w:proofErr w:type="spellEnd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, red blood cells should be transfused: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individually selected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washed red blood cells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thawed red blood cells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= standard red blood cells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# In the absence of platelet growth after </w:t>
      </w:r>
      <w:proofErr w:type="spellStart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splenectomy</w:t>
      </w:r>
      <w:proofErr w:type="spellEnd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 in patients with immune thrombocytopenic </w:t>
      </w:r>
      <w:proofErr w:type="spellStart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purpura</w:t>
      </w:r>
      <w:proofErr w:type="spellEnd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 with threatening hemorrhagic syndrome, the following are used: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= transfusion of freshly frozen plasma, platelets + hormone therapy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transfusion of cryoprecipitate, red blood cells + hormone therapy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red blood cell transfusion, cryoprecipitate + </w:t>
      </w:r>
      <w:proofErr w:type="spellStart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cytostatics</w:t>
      </w:r>
      <w:proofErr w:type="spellEnd"/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# Transfusion of freshly frozen plasma will be an effective hemostatic agent in the treatment of: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idiopathic thrombocytopenic </w:t>
      </w:r>
      <w:proofErr w:type="spellStart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purpura</w:t>
      </w:r>
      <w:proofErr w:type="spellEnd"/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= von </w:t>
      </w:r>
      <w:proofErr w:type="spellStart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Willebrand</w:t>
      </w:r>
      <w:proofErr w:type="spellEnd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 disease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proofErr w:type="spellStart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Glanzmann</w:t>
      </w:r>
      <w:proofErr w:type="spellEnd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 </w:t>
      </w:r>
      <w:proofErr w:type="spellStart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thrombasthenia</w:t>
      </w:r>
      <w:proofErr w:type="spellEnd"/>
      <w:r w:rsidRPr="00722A15">
        <w:rPr>
          <w:rFonts w:ascii="Arial" w:hAnsi="Arial" w:cs="Arial"/>
          <w:sz w:val="25"/>
          <w:szCs w:val="25"/>
          <w:lang w:val="en"/>
        </w:rPr>
        <w:br/>
      </w:r>
      <w:proofErr w:type="spellStart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transimmune</w:t>
      </w:r>
      <w:proofErr w:type="spellEnd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 thrombocytopenia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# Hemophilia A and B are manifested by the following clinical type of bleeding, according to ZS S. </w:t>
      </w:r>
      <w:proofErr w:type="spellStart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Barkagan</w:t>
      </w:r>
      <w:proofErr w:type="spellEnd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: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bruise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= hematoma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mixed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proofErr w:type="spellStart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vasculitis</w:t>
      </w:r>
      <w:proofErr w:type="spellEnd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 </w:t>
      </w:r>
      <w:proofErr w:type="spellStart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purpurea</w:t>
      </w:r>
      <w:proofErr w:type="spellEnd"/>
      <w:r w:rsidRPr="00722A15">
        <w:rPr>
          <w:rFonts w:ascii="Arial" w:hAnsi="Arial" w:cs="Arial"/>
          <w:sz w:val="25"/>
          <w:szCs w:val="25"/>
          <w:lang w:val="en"/>
        </w:rPr>
        <w:br/>
      </w:r>
      <w:proofErr w:type="spellStart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angiomatous</w:t>
      </w:r>
      <w:proofErr w:type="spellEnd"/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# With hemophilia A, there is a hereditary synthesis defect and factor deficiency: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V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= VIII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IX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X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bookmarkStart w:id="0" w:name="_GoBack"/>
      <w:r w:rsidR="005E0075" w:rsidRPr="00722A15">
        <w:rPr>
          <w:rStyle w:val="tlid-translation"/>
          <w:rFonts w:ascii="Arial" w:hAnsi="Arial" w:cs="Arial"/>
          <w:sz w:val="25"/>
          <w:szCs w:val="25"/>
          <w:lang w:val="en"/>
        </w:rPr>
        <w:t>XI</w:t>
      </w:r>
      <w:bookmarkEnd w:id="0"/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# With hemophilia B, there is a hereditary synthesis defect and factor deficiency: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V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VIII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= IX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X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="005E0075" w:rsidRPr="00722A15">
        <w:rPr>
          <w:rStyle w:val="tlid-translation"/>
          <w:rFonts w:ascii="Arial" w:hAnsi="Arial" w:cs="Arial"/>
          <w:sz w:val="25"/>
          <w:szCs w:val="25"/>
          <w:lang w:val="en"/>
        </w:rPr>
        <w:t>XI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# With </w:t>
      </w:r>
      <w:proofErr w:type="spellStart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angiohemophilia</w:t>
      </w:r>
      <w:proofErr w:type="spellEnd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, there is often a factor deficiency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V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VIII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IX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lastRenderedPageBreak/>
        <w:t>X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= von </w:t>
      </w:r>
      <w:proofErr w:type="spellStart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Willebrand</w:t>
      </w:r>
      <w:proofErr w:type="spellEnd"/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 xml:space="preserve"> factor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# With hemophilia C there is a hereditary factor deficiency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V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722A15">
        <w:rPr>
          <w:rStyle w:val="tlid-translation"/>
          <w:rFonts w:ascii="Arial" w:hAnsi="Arial" w:cs="Arial"/>
          <w:sz w:val="25"/>
          <w:szCs w:val="25"/>
          <w:lang w:val="en"/>
        </w:rPr>
        <w:t>VIII</w:t>
      </w:r>
      <w:r w:rsidRPr="00722A15">
        <w:rPr>
          <w:rFonts w:ascii="Arial" w:hAnsi="Arial" w:cs="Arial"/>
          <w:sz w:val="25"/>
          <w:szCs w:val="25"/>
          <w:lang w:val="en"/>
        </w:rPr>
        <w:br/>
      </w:r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>IX</w:t>
      </w:r>
      <w:r w:rsidRPr="00044ECD">
        <w:rPr>
          <w:rFonts w:ascii="Arial" w:hAnsi="Arial" w:cs="Arial"/>
          <w:sz w:val="25"/>
          <w:szCs w:val="25"/>
          <w:lang w:val="en"/>
        </w:rPr>
        <w:br/>
      </w:r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>X</w:t>
      </w:r>
      <w:r w:rsidRPr="00044ECD">
        <w:rPr>
          <w:rFonts w:ascii="Arial" w:hAnsi="Arial" w:cs="Arial"/>
          <w:sz w:val="25"/>
          <w:szCs w:val="25"/>
          <w:lang w:val="en"/>
        </w:rPr>
        <w:br/>
      </w:r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>= X</w:t>
      </w:r>
      <w:r w:rsidR="005E0075" w:rsidRPr="00044ECD">
        <w:rPr>
          <w:rStyle w:val="tlid-translation"/>
          <w:rFonts w:ascii="Arial" w:hAnsi="Arial" w:cs="Arial"/>
          <w:sz w:val="25"/>
          <w:szCs w:val="25"/>
          <w:lang w:val="en"/>
        </w:rPr>
        <w:t>I</w:t>
      </w:r>
      <w:r w:rsidRPr="00044ECD">
        <w:rPr>
          <w:rFonts w:ascii="Arial" w:hAnsi="Arial" w:cs="Arial"/>
          <w:sz w:val="25"/>
          <w:szCs w:val="25"/>
          <w:lang w:val="en"/>
        </w:rPr>
        <w:br/>
      </w:r>
      <w:r w:rsidRPr="00044ECD">
        <w:rPr>
          <w:rFonts w:ascii="Arial" w:hAnsi="Arial" w:cs="Arial"/>
          <w:sz w:val="25"/>
          <w:szCs w:val="25"/>
          <w:lang w:val="en"/>
        </w:rPr>
        <w:br/>
      </w:r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 xml:space="preserve"># What are the main </w:t>
      </w:r>
      <w:proofErr w:type="spellStart"/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>pathogenetic</w:t>
      </w:r>
      <w:proofErr w:type="spellEnd"/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 xml:space="preserve"> mechanisms of the development of immune thrombocytopenic </w:t>
      </w:r>
      <w:proofErr w:type="spellStart"/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>purpura</w:t>
      </w:r>
      <w:proofErr w:type="spellEnd"/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>:</w:t>
      </w:r>
      <w:r w:rsidRPr="00044ECD">
        <w:rPr>
          <w:rFonts w:ascii="Arial" w:hAnsi="Arial" w:cs="Arial"/>
          <w:sz w:val="25"/>
          <w:szCs w:val="25"/>
          <w:lang w:val="en"/>
        </w:rPr>
        <w:br/>
      </w:r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>= increased destruction of platelets in peripheral blood and megakaryocytes in the bone marrow by the antigen-antibody complex</w:t>
      </w:r>
      <w:r w:rsidRPr="00044ECD">
        <w:rPr>
          <w:rFonts w:ascii="Arial" w:hAnsi="Arial" w:cs="Arial"/>
          <w:sz w:val="25"/>
          <w:szCs w:val="25"/>
          <w:lang w:val="en"/>
        </w:rPr>
        <w:br/>
      </w:r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 xml:space="preserve">platelet destruction due to a decrease in the level of </w:t>
      </w:r>
      <w:proofErr w:type="spellStart"/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>thrombopoietins</w:t>
      </w:r>
      <w:proofErr w:type="spellEnd"/>
      <w:r w:rsidRPr="00044ECD">
        <w:rPr>
          <w:rFonts w:ascii="Arial" w:hAnsi="Arial" w:cs="Arial"/>
          <w:sz w:val="25"/>
          <w:szCs w:val="25"/>
          <w:lang w:val="en"/>
        </w:rPr>
        <w:br/>
      </w:r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>platelet destruction due to impaired glycolysis enzyme activity</w:t>
      </w:r>
      <w:r w:rsidRPr="00044ECD">
        <w:rPr>
          <w:rFonts w:ascii="Arial" w:hAnsi="Arial" w:cs="Arial"/>
          <w:sz w:val="25"/>
          <w:szCs w:val="25"/>
          <w:lang w:val="en"/>
        </w:rPr>
        <w:br/>
      </w:r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>platelet destruction due to a lack of coagulation factors in plasma</w:t>
      </w:r>
      <w:r w:rsidRPr="00044ECD">
        <w:rPr>
          <w:rFonts w:ascii="Arial" w:hAnsi="Arial" w:cs="Arial"/>
          <w:sz w:val="25"/>
          <w:szCs w:val="25"/>
          <w:lang w:val="en"/>
        </w:rPr>
        <w:br/>
      </w:r>
      <w:r w:rsidRPr="00044ECD">
        <w:rPr>
          <w:rFonts w:ascii="Arial" w:hAnsi="Arial" w:cs="Arial"/>
          <w:sz w:val="25"/>
          <w:szCs w:val="25"/>
          <w:lang w:val="en"/>
        </w:rPr>
        <w:br/>
      </w:r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 xml:space="preserve"># What are the main clinical symptoms of immune thrombocytopenic </w:t>
      </w:r>
      <w:proofErr w:type="spellStart"/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>purpura</w:t>
      </w:r>
      <w:proofErr w:type="spellEnd"/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>:</w:t>
      </w:r>
      <w:r w:rsidRPr="00044ECD">
        <w:rPr>
          <w:rFonts w:ascii="Arial" w:hAnsi="Arial" w:cs="Arial"/>
          <w:sz w:val="25"/>
          <w:szCs w:val="25"/>
          <w:lang w:val="en"/>
        </w:rPr>
        <w:br/>
      </w:r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>weakness</w:t>
      </w:r>
      <w:r w:rsidRPr="00044ECD">
        <w:rPr>
          <w:rFonts w:ascii="Arial" w:hAnsi="Arial" w:cs="Arial"/>
          <w:sz w:val="25"/>
          <w:szCs w:val="25"/>
          <w:lang w:val="en"/>
        </w:rPr>
        <w:br/>
      </w:r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>fever</w:t>
      </w:r>
      <w:r w:rsidRPr="00044ECD">
        <w:rPr>
          <w:rFonts w:ascii="Arial" w:hAnsi="Arial" w:cs="Arial"/>
          <w:sz w:val="25"/>
          <w:szCs w:val="25"/>
          <w:lang w:val="en"/>
        </w:rPr>
        <w:br/>
      </w:r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>= hemorrhages on the skin and bleeding from the mucous membranes</w:t>
      </w:r>
      <w:r w:rsidRPr="00044ECD">
        <w:rPr>
          <w:rFonts w:ascii="Arial" w:hAnsi="Arial" w:cs="Arial"/>
          <w:sz w:val="25"/>
          <w:szCs w:val="25"/>
          <w:lang w:val="en"/>
        </w:rPr>
        <w:br/>
      </w:r>
      <w:proofErr w:type="spellStart"/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>hemarthrosis</w:t>
      </w:r>
      <w:proofErr w:type="spellEnd"/>
      <w:r w:rsidRPr="00044ECD">
        <w:rPr>
          <w:rFonts w:ascii="Arial" w:hAnsi="Arial" w:cs="Arial"/>
          <w:sz w:val="25"/>
          <w:szCs w:val="25"/>
          <w:lang w:val="en"/>
        </w:rPr>
        <w:br/>
      </w:r>
      <w:r w:rsidRPr="00044ECD">
        <w:rPr>
          <w:rFonts w:ascii="Arial" w:hAnsi="Arial" w:cs="Arial"/>
          <w:sz w:val="25"/>
          <w:szCs w:val="25"/>
          <w:lang w:val="en"/>
        </w:rPr>
        <w:br/>
      </w:r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 xml:space="preserve"># Hemorrhagic syndrome with immune thrombocytopenic </w:t>
      </w:r>
      <w:proofErr w:type="spellStart"/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>purpura</w:t>
      </w:r>
      <w:proofErr w:type="spellEnd"/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 xml:space="preserve"> manifests itself in the form:</w:t>
      </w:r>
      <w:r w:rsidRPr="00044ECD">
        <w:rPr>
          <w:rFonts w:ascii="Arial" w:hAnsi="Arial" w:cs="Arial"/>
          <w:sz w:val="25"/>
          <w:szCs w:val="25"/>
          <w:lang w:val="en"/>
        </w:rPr>
        <w:br/>
      </w:r>
      <w:proofErr w:type="spellStart"/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>petechiae</w:t>
      </w:r>
      <w:proofErr w:type="spellEnd"/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 xml:space="preserve"> located symmetrically on the limbs</w:t>
      </w:r>
      <w:r w:rsidRPr="00044ECD">
        <w:rPr>
          <w:rFonts w:ascii="Arial" w:hAnsi="Arial" w:cs="Arial"/>
          <w:sz w:val="25"/>
          <w:szCs w:val="25"/>
          <w:lang w:val="en"/>
        </w:rPr>
        <w:br/>
      </w:r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>= skin hemorrhages and nosebleeds</w:t>
      </w:r>
      <w:r w:rsidRPr="00044ECD">
        <w:rPr>
          <w:rFonts w:ascii="Arial" w:hAnsi="Arial" w:cs="Arial"/>
          <w:sz w:val="25"/>
          <w:szCs w:val="25"/>
          <w:lang w:val="en"/>
        </w:rPr>
        <w:br/>
      </w:r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>hematoma</w:t>
      </w:r>
      <w:r w:rsidRPr="00044ECD">
        <w:rPr>
          <w:rFonts w:ascii="Arial" w:hAnsi="Arial" w:cs="Arial"/>
          <w:sz w:val="25"/>
          <w:szCs w:val="25"/>
          <w:lang w:val="en"/>
        </w:rPr>
        <w:br/>
      </w:r>
      <w:r w:rsidRPr="00044ECD">
        <w:rPr>
          <w:rFonts w:ascii="Arial" w:hAnsi="Arial" w:cs="Arial"/>
          <w:sz w:val="25"/>
          <w:szCs w:val="25"/>
          <w:lang w:val="en"/>
        </w:rPr>
        <w:br/>
      </w:r>
      <w:r w:rsidRPr="00044ECD">
        <w:rPr>
          <w:rFonts w:ascii="Arial" w:hAnsi="Arial" w:cs="Arial"/>
          <w:sz w:val="25"/>
          <w:szCs w:val="25"/>
          <w:lang w:val="en"/>
        </w:rPr>
        <w:br/>
      </w:r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 xml:space="preserve"># Typical changes in the </w:t>
      </w:r>
      <w:proofErr w:type="spellStart"/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>hemogram</w:t>
      </w:r>
      <w:proofErr w:type="spellEnd"/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 xml:space="preserve"> with immune thrombocytopenic </w:t>
      </w:r>
      <w:proofErr w:type="spellStart"/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>purpura</w:t>
      </w:r>
      <w:proofErr w:type="spellEnd"/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>:</w:t>
      </w:r>
      <w:r w:rsidRPr="00044ECD">
        <w:rPr>
          <w:rFonts w:ascii="Arial" w:hAnsi="Arial" w:cs="Arial"/>
          <w:sz w:val="25"/>
          <w:szCs w:val="25"/>
          <w:lang w:val="en"/>
        </w:rPr>
        <w:br/>
      </w:r>
      <w:proofErr w:type="spellStart"/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>monocytosis</w:t>
      </w:r>
      <w:proofErr w:type="spellEnd"/>
      <w:r w:rsidRPr="00044ECD">
        <w:rPr>
          <w:rFonts w:ascii="Arial" w:hAnsi="Arial" w:cs="Arial"/>
          <w:sz w:val="25"/>
          <w:szCs w:val="25"/>
          <w:lang w:val="en"/>
        </w:rPr>
        <w:br/>
      </w:r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>leukopenia</w:t>
      </w:r>
      <w:r w:rsidRPr="00044ECD">
        <w:rPr>
          <w:rFonts w:ascii="Arial" w:hAnsi="Arial" w:cs="Arial"/>
          <w:sz w:val="25"/>
          <w:szCs w:val="25"/>
          <w:lang w:val="en"/>
        </w:rPr>
        <w:br/>
      </w:r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>leukocytosis</w:t>
      </w:r>
      <w:r w:rsidRPr="00044ECD">
        <w:rPr>
          <w:rFonts w:ascii="Arial" w:hAnsi="Arial" w:cs="Arial"/>
          <w:sz w:val="25"/>
          <w:szCs w:val="25"/>
          <w:lang w:val="en"/>
        </w:rPr>
        <w:br/>
      </w:r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>= thrombocytopenia</w:t>
      </w:r>
      <w:r w:rsidRPr="00044ECD">
        <w:rPr>
          <w:rFonts w:ascii="Arial" w:hAnsi="Arial" w:cs="Arial"/>
          <w:sz w:val="25"/>
          <w:szCs w:val="25"/>
          <w:lang w:val="en"/>
        </w:rPr>
        <w:br/>
      </w:r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>pancytopenia</w:t>
      </w:r>
      <w:r w:rsidRPr="00044ECD">
        <w:rPr>
          <w:rFonts w:ascii="Arial" w:hAnsi="Arial" w:cs="Arial"/>
          <w:sz w:val="25"/>
          <w:szCs w:val="25"/>
          <w:lang w:val="en"/>
        </w:rPr>
        <w:br/>
      </w:r>
      <w:r w:rsidRPr="00044ECD">
        <w:rPr>
          <w:rFonts w:ascii="Arial" w:hAnsi="Arial" w:cs="Arial"/>
          <w:sz w:val="25"/>
          <w:szCs w:val="25"/>
          <w:lang w:val="en"/>
        </w:rPr>
        <w:br/>
      </w:r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 xml:space="preserve"># Additional laboratory tests confirm immune thrombocytopenic </w:t>
      </w:r>
      <w:proofErr w:type="spellStart"/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>purpura</w:t>
      </w:r>
      <w:proofErr w:type="spellEnd"/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>:</w:t>
      </w:r>
      <w:r w:rsidRPr="00044ECD">
        <w:rPr>
          <w:rFonts w:ascii="Arial" w:hAnsi="Arial" w:cs="Arial"/>
          <w:sz w:val="25"/>
          <w:szCs w:val="25"/>
          <w:lang w:val="en"/>
        </w:rPr>
        <w:br/>
      </w:r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>= positive Coombs test</w:t>
      </w:r>
      <w:r w:rsidRPr="00044ECD">
        <w:rPr>
          <w:rFonts w:ascii="Arial" w:hAnsi="Arial" w:cs="Arial"/>
          <w:sz w:val="25"/>
          <w:szCs w:val="25"/>
          <w:lang w:val="en"/>
        </w:rPr>
        <w:br/>
      </w:r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>normal clotting time</w:t>
      </w:r>
      <w:r w:rsidRPr="00044ECD">
        <w:rPr>
          <w:rFonts w:ascii="Arial" w:hAnsi="Arial" w:cs="Arial"/>
          <w:sz w:val="25"/>
          <w:szCs w:val="25"/>
          <w:lang w:val="en"/>
        </w:rPr>
        <w:br/>
      </w:r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>the duration of bleeding is slowed down</w:t>
      </w:r>
      <w:r w:rsidRPr="00044ECD">
        <w:rPr>
          <w:rFonts w:ascii="Arial" w:hAnsi="Arial" w:cs="Arial"/>
          <w:sz w:val="25"/>
          <w:szCs w:val="25"/>
          <w:lang w:val="en"/>
        </w:rPr>
        <w:br/>
      </w:r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>increased blood clot retraction</w:t>
      </w:r>
      <w:r w:rsidRPr="00044ECD">
        <w:rPr>
          <w:rFonts w:ascii="Arial" w:hAnsi="Arial" w:cs="Arial"/>
          <w:sz w:val="25"/>
          <w:szCs w:val="25"/>
          <w:lang w:val="en"/>
        </w:rPr>
        <w:br/>
      </w:r>
      <w:r w:rsidRPr="00044ECD">
        <w:rPr>
          <w:rFonts w:ascii="Arial" w:hAnsi="Arial" w:cs="Arial"/>
          <w:sz w:val="25"/>
          <w:szCs w:val="25"/>
          <w:lang w:val="en"/>
        </w:rPr>
        <w:br/>
      </w:r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 xml:space="preserve"># Typical changes in the </w:t>
      </w:r>
      <w:proofErr w:type="spellStart"/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>myelogram</w:t>
      </w:r>
      <w:proofErr w:type="spellEnd"/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 xml:space="preserve"> for immune thrombocytopenic </w:t>
      </w:r>
      <w:proofErr w:type="spellStart"/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>purpura</w:t>
      </w:r>
      <w:proofErr w:type="spellEnd"/>
      <w:r w:rsidRPr="00044ECD">
        <w:rPr>
          <w:rStyle w:val="tlid-translation"/>
          <w:rFonts w:ascii="Arial" w:hAnsi="Arial" w:cs="Arial"/>
          <w:sz w:val="25"/>
          <w:szCs w:val="25"/>
          <w:lang w:val="en"/>
        </w:rPr>
        <w:t>:</w:t>
      </w:r>
      <w:r w:rsidRPr="00044ECD">
        <w:rPr>
          <w:rFonts w:ascii="Arial" w:eastAsia="Times New Roman" w:hAnsi="Arial" w:cs="Arial"/>
          <w:sz w:val="25"/>
          <w:szCs w:val="25"/>
          <w:lang w:val="en-US" w:eastAsia="ru-RU"/>
        </w:rPr>
        <w:t xml:space="preserve"> </w:t>
      </w:r>
      <w:proofErr w:type="spellStart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erythroid</w:t>
      </w:r>
      <w:proofErr w:type="spellEnd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 xml:space="preserve"> inhibition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>= megakaryocytic germ hyperplasia with no lacing forms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lastRenderedPageBreak/>
        <w:t>plasma cell metaplasia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>blast metaplasia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>bone marrow emptying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 xml:space="preserve"># Immune thrombocytopenic </w:t>
      </w:r>
      <w:proofErr w:type="spellStart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purpura</w:t>
      </w:r>
      <w:proofErr w:type="spellEnd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 xml:space="preserve"> must be differentiated from: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>= acute leukemia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proofErr w:type="spellStart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capillarotoxicosis</w:t>
      </w:r>
      <w:proofErr w:type="spellEnd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proofErr w:type="spellStart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erythremia</w:t>
      </w:r>
      <w:proofErr w:type="spellEnd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>hemophilia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>aplastic anemia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 xml:space="preserve"># The main treatment methods for immune thrombocytopenic </w:t>
      </w:r>
      <w:proofErr w:type="spellStart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purpura</w:t>
      </w:r>
      <w:proofErr w:type="spellEnd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: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 xml:space="preserve">= hormone therapy + </w:t>
      </w:r>
      <w:proofErr w:type="spellStart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splenectomy</w:t>
      </w:r>
      <w:proofErr w:type="spellEnd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 xml:space="preserve"> + </w:t>
      </w:r>
      <w:proofErr w:type="spellStart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immunosuppressants</w:t>
      </w:r>
      <w:proofErr w:type="spellEnd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proofErr w:type="spellStart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polychemotherapy</w:t>
      </w:r>
      <w:proofErr w:type="spellEnd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 xml:space="preserve"> + hormone therapy + </w:t>
      </w:r>
      <w:proofErr w:type="spellStart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erythromass</w:t>
      </w:r>
      <w:proofErr w:type="spellEnd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 xml:space="preserve"> transfusion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 xml:space="preserve">radiation therapy + </w:t>
      </w:r>
      <w:proofErr w:type="spellStart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polychemotherapy</w:t>
      </w:r>
      <w:proofErr w:type="spellEnd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 xml:space="preserve"> + hormone therapy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># Violations of platelet-vascular hemostasis can be detected: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>when determining coagulation time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>= when determining bleeding time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>in determining thrombin time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 xml:space="preserve">when determining </w:t>
      </w:r>
      <w:proofErr w:type="spellStart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plasminthogen</w:t>
      </w:r>
      <w:proofErr w:type="spellEnd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 xml:space="preserve">in determining </w:t>
      </w:r>
      <w:proofErr w:type="spellStart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fibripolysis</w:t>
      </w:r>
      <w:proofErr w:type="spellEnd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 xml:space="preserve"># For hemorrhagic </w:t>
      </w:r>
      <w:proofErr w:type="spellStart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vasculitis</w:t>
      </w:r>
      <w:proofErr w:type="spellEnd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 xml:space="preserve"> is characteristic: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>hematoma bleeding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 xml:space="preserve">= </w:t>
      </w:r>
      <w:proofErr w:type="spellStart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vasculitis</w:t>
      </w:r>
      <w:proofErr w:type="spellEnd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 xml:space="preserve"> purple appearance of bleeding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>coagulation time extension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 xml:space="preserve">decrease in </w:t>
      </w:r>
      <w:proofErr w:type="spellStart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prothrombin</w:t>
      </w:r>
      <w:proofErr w:type="spellEnd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 xml:space="preserve"> thrombocytopenia index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 xml:space="preserve"># Drugs that can cause </w:t>
      </w:r>
      <w:proofErr w:type="spellStart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thrombocytopathy</w:t>
      </w:r>
      <w:proofErr w:type="spellEnd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 xml:space="preserve"> include: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>= acetylsalicylic acid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proofErr w:type="spellStart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vikasol</w:t>
      </w:r>
      <w:proofErr w:type="spellEnd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proofErr w:type="spellStart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cordaron</w:t>
      </w:r>
      <w:proofErr w:type="spellEnd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="00044ECD">
        <w:rPr>
          <w:rFonts w:ascii="Arial" w:eastAsia="Times New Roman" w:hAnsi="Arial" w:cs="Arial"/>
          <w:sz w:val="25"/>
          <w:szCs w:val="25"/>
          <w:lang w:val="en-US" w:eastAsia="ru-RU"/>
        </w:rPr>
        <w:t>v</w:t>
      </w:r>
      <w:proofErr w:type="spellStart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eroshpiron</w:t>
      </w:r>
      <w:proofErr w:type="spellEnd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># For the diagnosis of hemophilia is used: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>= determination of blood coagulation time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>determination of bleeding time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>determination of plasminogen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># Disseminated intravascular coagulation syndrome may occur with: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>= generalized infections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>epilepsy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>intracellular hemolysis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># For the treatment of disseminated intravascular coagulation syndrome use: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>= freshly frozen plasma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lastRenderedPageBreak/>
        <w:t>dry plasma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>cryoprecipitate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proofErr w:type="spellStart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erythromass</w:t>
      </w:r>
      <w:proofErr w:type="spellEnd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 xml:space="preserve"># If the patient has </w:t>
      </w:r>
      <w:proofErr w:type="spellStart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teleapgioectasia</w:t>
      </w:r>
      <w:proofErr w:type="spellEnd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, nosebleeds, and studies of the hemostatic system does not reveal significant violations, you should think about: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>hemophilia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 xml:space="preserve">= </w:t>
      </w:r>
      <w:proofErr w:type="spellStart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Randu-Oslev</w:t>
      </w:r>
      <w:proofErr w:type="spellEnd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 xml:space="preserve"> disease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 xml:space="preserve">von </w:t>
      </w:r>
      <w:proofErr w:type="spellStart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Willebrant</w:t>
      </w:r>
      <w:proofErr w:type="spellEnd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 xml:space="preserve"> disease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proofErr w:type="spellStart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Verloff</w:t>
      </w:r>
      <w:proofErr w:type="spellEnd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 xml:space="preserve"> disease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># The most common in the clinic are immune thrombocytopenia: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proofErr w:type="spellStart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isomunous</w:t>
      </w:r>
      <w:proofErr w:type="spellEnd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, associated with the formation of antibodies during blood transfusions or pregnancy;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>immune, associated with a violation of the antigenic structure of the platelet or with the advent of a new antigen;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>= autoimmune, in which antibodies are produced against your own unchanged antigen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># Violation of platelet-vascular hemostasis can be detected: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>when determining coagulation time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>= when determining the duration of bleeding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>when determining plasminogen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>in determining fibrinolysis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># Thrombocytopenia refers to: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>disorders of secondary hemostasis.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proofErr w:type="gramEnd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= violations of primary hemostasis.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proofErr w:type="gramStart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thrombophilia</w:t>
      </w:r>
      <w:proofErr w:type="gramEnd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.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proofErr w:type="spellStart"/>
      <w:proofErr w:type="gramStart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thrombasthenia</w:t>
      </w:r>
      <w:proofErr w:type="spellEnd"/>
      <w:proofErr w:type="gramEnd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.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proofErr w:type="gramStart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coagulopathy</w:t>
      </w:r>
      <w:proofErr w:type="gramEnd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.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># Violations of secondary hemostasis are, except</w:t>
      </w:r>
      <w:proofErr w:type="gramStart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:</w:t>
      </w:r>
      <w:proofErr w:type="gramEnd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 xml:space="preserve">deficiency of plasma </w:t>
      </w:r>
      <w:proofErr w:type="spellStart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procoagulants</w:t>
      </w:r>
      <w:proofErr w:type="spellEnd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.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proofErr w:type="spellStart"/>
      <w:proofErr w:type="gramStart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hyperheparinemia</w:t>
      </w:r>
      <w:proofErr w:type="spellEnd"/>
      <w:proofErr w:type="gramEnd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.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>= thrombophilia.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proofErr w:type="gramStart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fibrinolysis</w:t>
      </w:r>
      <w:proofErr w:type="gramEnd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 xml:space="preserve"> syndrome.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proofErr w:type="gramStart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coagulopathy</w:t>
      </w:r>
      <w:proofErr w:type="gramEnd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.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># The clinical type of bleeding for platelet component disorders of hemostasis will be</w:t>
      </w:r>
      <w:proofErr w:type="gramStart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:</w:t>
      </w:r>
      <w:proofErr w:type="gramEnd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>hematoma.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  <w:t>= spotty-petechial.</w:t>
      </w:r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proofErr w:type="spellStart"/>
      <w:proofErr w:type="gramStart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>vasculitis</w:t>
      </w:r>
      <w:proofErr w:type="spellEnd"/>
      <w:proofErr w:type="gramEnd"/>
      <w:r w:rsidR="00044ECD" w:rsidRPr="00044ECD">
        <w:rPr>
          <w:rFonts w:ascii="Arial" w:eastAsia="Times New Roman" w:hAnsi="Arial" w:cs="Arial"/>
          <w:sz w:val="25"/>
          <w:szCs w:val="25"/>
          <w:lang w:val="en" w:eastAsia="ru-RU"/>
        </w:rPr>
        <w:t xml:space="preserve"> purple.</w:t>
      </w:r>
    </w:p>
    <w:p w:rsidR="00044ECD" w:rsidRPr="00044ECD" w:rsidRDefault="00044ECD" w:rsidP="00044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4ECD">
        <w:rPr>
          <w:rFonts w:ascii="Arial" w:eastAsia="Times New Roman" w:hAnsi="Arial" w:cs="Arial"/>
          <w:sz w:val="25"/>
          <w:szCs w:val="25"/>
          <w:lang w:val="en" w:eastAsia="ru-RU"/>
        </w:rPr>
        <w:t>mixed</w:t>
      </w:r>
      <w:proofErr w:type="gramEnd"/>
      <w:r w:rsidRPr="00044ECD">
        <w:rPr>
          <w:rFonts w:ascii="Arial" w:eastAsia="Times New Roman" w:hAnsi="Arial" w:cs="Arial"/>
          <w:sz w:val="25"/>
          <w:szCs w:val="25"/>
          <w:lang w:val="en" w:eastAsia="ru-RU"/>
        </w:rPr>
        <w:t>.</w:t>
      </w:r>
      <w:r w:rsidRPr="00044ECD">
        <w:rPr>
          <w:rFonts w:ascii="Arial" w:eastAsia="Times New Roman" w:hAnsi="Arial" w:cs="Arial"/>
          <w:sz w:val="25"/>
          <w:szCs w:val="25"/>
          <w:lang w:val="en" w:eastAsia="ru-RU"/>
        </w:rPr>
        <w:br/>
      </w:r>
      <w:proofErr w:type="spellStart"/>
      <w:proofErr w:type="gramStart"/>
      <w:r w:rsidRPr="00044ECD">
        <w:rPr>
          <w:rFonts w:ascii="Arial" w:eastAsia="Times New Roman" w:hAnsi="Arial" w:cs="Arial"/>
          <w:sz w:val="25"/>
          <w:szCs w:val="25"/>
          <w:lang w:val="en" w:eastAsia="ru-RU"/>
        </w:rPr>
        <w:t>angiomatous</w:t>
      </w:r>
      <w:proofErr w:type="spellEnd"/>
      <w:proofErr w:type="gramEnd"/>
      <w:r w:rsidRPr="00044ECD">
        <w:rPr>
          <w:rFonts w:ascii="Arial" w:eastAsia="Times New Roman" w:hAnsi="Arial" w:cs="Arial"/>
          <w:sz w:val="25"/>
          <w:szCs w:val="25"/>
          <w:lang w:val="en" w:eastAsia="ru-RU"/>
        </w:rPr>
        <w:t>.</w:t>
      </w:r>
    </w:p>
    <w:p w:rsidR="00722A15" w:rsidRPr="00DC3D3D" w:rsidRDefault="00722A15" w:rsidP="00044ECD">
      <w:pPr>
        <w:spacing w:after="0" w:line="240" w:lineRule="auto"/>
        <w:rPr>
          <w:lang w:val="en-US"/>
        </w:rPr>
      </w:pPr>
    </w:p>
    <w:sectPr w:rsidR="00722A15" w:rsidRPr="00DC3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A4"/>
    <w:rsid w:val="000023BC"/>
    <w:rsid w:val="00044ECD"/>
    <w:rsid w:val="005E0075"/>
    <w:rsid w:val="00722A15"/>
    <w:rsid w:val="007B0F30"/>
    <w:rsid w:val="00B129A4"/>
    <w:rsid w:val="00DC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1365A-E381-41AD-BCC6-8FE7AADB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DC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2044</Words>
  <Characters>11652</Characters>
  <Application>Microsoft Office Word</Application>
  <DocSecurity>0</DocSecurity>
  <Lines>97</Lines>
  <Paragraphs>27</Paragraphs>
  <ScaleCrop>false</ScaleCrop>
  <Company/>
  <LinksUpToDate>false</LinksUpToDate>
  <CharactersWithSpaces>13669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2020-03-20T18:14:00Z</dcterms:created>
  <dcterms:modified xsi:type="dcterms:W3CDTF">2020-03-20T19:00:00Z</dcterms:modified>
</cp:coreProperties>
</file>